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6AB7">
      <w:pPr>
        <w:pStyle w:val="Blockquote"/>
      </w:pPr>
      <w:bookmarkStart w:id="0" w:name="_GoBack"/>
      <w:bookmarkEnd w:id="0"/>
      <w:r>
        <w:rPr>
          <w:rStyle w:val="Strong"/>
          <w:sz w:val="36"/>
        </w:rPr>
        <w:t>General Safety Rules</w:t>
      </w:r>
    </w:p>
    <w:p w:rsidR="00000000" w:rsidRDefault="00796AB7">
      <w:pPr>
        <w:pStyle w:val="Blockquote"/>
      </w:pPr>
      <w:r>
        <w:rPr>
          <w:b/>
          <w:sz w:val="28"/>
        </w:rPr>
        <w:t>Purpose</w:t>
      </w:r>
    </w:p>
    <w:p w:rsidR="00000000" w:rsidRDefault="00796AB7">
      <w:pPr>
        <w:pStyle w:val="Blockquote"/>
      </w:pPr>
      <w:r>
        <w:t>The Company's primary objectives are to ensure the safety and health of our Employees, and to protect company property. Our goal is to provide safe and healthful working conditions for all Company Employees</w:t>
      </w:r>
    </w:p>
    <w:p w:rsidR="00000000" w:rsidRDefault="00796AB7">
      <w:pPr>
        <w:pStyle w:val="Blockquote"/>
      </w:pPr>
      <w:r>
        <w:t>Safety Rules have be</w:t>
      </w:r>
      <w:r>
        <w:t>en developed with input from Supervision and Employees. While held to a minimum, the rules address behaviors and work practices that can lead to accidents and injuries</w:t>
      </w:r>
    </w:p>
    <w:p w:rsidR="00000000" w:rsidRDefault="00796AB7">
      <w:pPr>
        <w:pStyle w:val="Blockquote"/>
      </w:pPr>
      <w:r>
        <w:t>Each Employees should become familiar with and follow General and Departmental Safety Ru</w:t>
      </w:r>
      <w:r>
        <w:t>les. Supervisors must enforce Safe Work practices through strict adherence to Safety Rules.</w:t>
      </w:r>
    </w:p>
    <w:p w:rsidR="00000000" w:rsidRDefault="00796AB7">
      <w:pPr>
        <w:pStyle w:val="Blockquote"/>
      </w:pPr>
      <w:r>
        <w:t>Most accidents can be prevented if everyone uses assigned safety equipment and follows the established safety rules. To operate a safe and successful business, we m</w:t>
      </w:r>
      <w:r>
        <w:t>ust work as a team to</w:t>
      </w:r>
    </w:p>
    <w:p w:rsidR="00000000" w:rsidRDefault="00796AB7">
      <w:pPr>
        <w:pStyle w:val="Blockquote"/>
        <w:jc w:val="center"/>
      </w:pPr>
      <w:r>
        <w:rPr>
          <w:b/>
        </w:rPr>
        <w:t>THINK SAFE, WORK SAFE, AND BE SAFE</w:t>
      </w:r>
    </w:p>
    <w:p w:rsidR="00000000" w:rsidRDefault="00796AB7">
      <w:pPr>
        <w:pStyle w:val="Blockquote"/>
      </w:pPr>
      <w:r>
        <w:rPr>
          <w:rFonts w:ascii="Arial" w:hAnsi="Arial"/>
          <w:b/>
          <w:i/>
          <w:sz w:val="28"/>
        </w:rPr>
        <w:t>Communication of Safety Rules</w:t>
      </w:r>
    </w:p>
    <w:p w:rsidR="00000000" w:rsidRDefault="00796AB7">
      <w:pPr>
        <w:pStyle w:val="Blockquote"/>
      </w:pPr>
      <w:r>
        <w:rPr>
          <w:b/>
          <w:i/>
          <w:sz w:val="28"/>
        </w:rPr>
        <w:t>Communication of safety rules is accomplished by:</w:t>
      </w:r>
      <w:r>
        <w:t xml:space="preserve"> </w:t>
      </w:r>
    </w:p>
    <w:p w:rsidR="00000000" w:rsidRDefault="00796AB7">
      <w:pPr>
        <w:pStyle w:val="Blockquote"/>
        <w:numPr>
          <w:ilvl w:val="0"/>
          <w:numId w:val="1"/>
        </w:numPr>
      </w:pPr>
      <w:r>
        <w:t xml:space="preserve">Discussion during New Hire Orientation </w:t>
      </w:r>
    </w:p>
    <w:p w:rsidR="00000000" w:rsidRDefault="00796AB7">
      <w:pPr>
        <w:pStyle w:val="Blockquote"/>
        <w:numPr>
          <w:ilvl w:val="0"/>
          <w:numId w:val="1"/>
        </w:numPr>
      </w:pPr>
      <w:r>
        <w:t xml:space="preserve">Published in the New Hire Orientation / Company Handbook </w:t>
      </w:r>
    </w:p>
    <w:p w:rsidR="00000000" w:rsidRDefault="00796AB7">
      <w:pPr>
        <w:pStyle w:val="Blockquote"/>
        <w:numPr>
          <w:ilvl w:val="0"/>
          <w:numId w:val="1"/>
        </w:numPr>
      </w:pPr>
      <w:r>
        <w:t>Posting throughout t</w:t>
      </w:r>
      <w:r>
        <w:t xml:space="preserve">he facility </w:t>
      </w:r>
    </w:p>
    <w:p w:rsidR="00000000" w:rsidRDefault="00796AB7">
      <w:pPr>
        <w:pStyle w:val="Blockquote"/>
        <w:numPr>
          <w:ilvl w:val="0"/>
          <w:numId w:val="1"/>
        </w:numPr>
      </w:pPr>
      <w:r>
        <w:t xml:space="preserve">Annual refresher training </w:t>
      </w:r>
    </w:p>
    <w:p w:rsidR="00000000" w:rsidRDefault="00796AB7">
      <w:pPr>
        <w:pStyle w:val="Blockquote"/>
        <w:numPr>
          <w:ilvl w:val="0"/>
          <w:numId w:val="1"/>
        </w:numPr>
      </w:pPr>
      <w:r>
        <w:t xml:space="preserve">On-the-spot corrections and reinforcement by supervisors </w:t>
      </w:r>
    </w:p>
    <w:p w:rsidR="00000000" w:rsidRDefault="00796AB7">
      <w:pPr>
        <w:pStyle w:val="Blockquote"/>
      </w:pPr>
      <w:r>
        <w:rPr>
          <w:b/>
          <w:i/>
          <w:sz w:val="28"/>
        </w:rPr>
        <w:t>Additional Operating Safety Rules</w:t>
      </w:r>
    </w:p>
    <w:p w:rsidR="00000000" w:rsidRDefault="00796AB7">
      <w:pPr>
        <w:pStyle w:val="Blockquote"/>
      </w:pPr>
      <w:r>
        <w:t>The Company has additional safety rules for specific operations and departments that apply to those engaged in hazardous wor</w:t>
      </w:r>
      <w:r>
        <w:t xml:space="preserve">k areas or operations. Examples of these rules are contained in other safety manual chapters and standard operating procedures such as those for: </w:t>
      </w:r>
    </w:p>
    <w:p w:rsidR="00000000" w:rsidRDefault="00796AB7">
      <w:pPr>
        <w:pStyle w:val="Blockquote"/>
        <w:numPr>
          <w:ilvl w:val="0"/>
          <w:numId w:val="1"/>
        </w:numPr>
      </w:pPr>
      <w:r>
        <w:t>Lockout-</w:t>
      </w:r>
      <w:proofErr w:type="spellStart"/>
      <w:r>
        <w:t>Tagout</w:t>
      </w:r>
      <w:proofErr w:type="spellEnd"/>
      <w:r>
        <w:t xml:space="preserve"> </w:t>
      </w:r>
    </w:p>
    <w:p w:rsidR="00000000" w:rsidRDefault="00796AB7">
      <w:pPr>
        <w:pStyle w:val="Blockquote"/>
        <w:numPr>
          <w:ilvl w:val="0"/>
          <w:numId w:val="1"/>
        </w:numPr>
      </w:pPr>
      <w:r>
        <w:t xml:space="preserve">Confined Space Entry </w:t>
      </w:r>
    </w:p>
    <w:p w:rsidR="00000000" w:rsidRDefault="00796AB7">
      <w:pPr>
        <w:pStyle w:val="Blockquote"/>
        <w:numPr>
          <w:ilvl w:val="0"/>
          <w:numId w:val="1"/>
        </w:numPr>
      </w:pPr>
      <w:r>
        <w:t xml:space="preserve">Welding Safety </w:t>
      </w:r>
    </w:p>
    <w:p w:rsidR="00000000" w:rsidRDefault="00796AB7">
      <w:pPr>
        <w:pStyle w:val="Blockquote"/>
        <w:numPr>
          <w:ilvl w:val="0"/>
          <w:numId w:val="1"/>
        </w:numPr>
      </w:pPr>
      <w:r>
        <w:t xml:space="preserve">Forklift Safety </w:t>
      </w:r>
    </w:p>
    <w:p w:rsidR="00000000" w:rsidRDefault="00796AB7">
      <w:pPr>
        <w:pStyle w:val="Blockquote"/>
      </w:pPr>
      <w:r>
        <w:rPr>
          <w:b/>
          <w:i/>
          <w:sz w:val="28"/>
        </w:rPr>
        <w:lastRenderedPageBreak/>
        <w:t>Posting of General Safety Rules</w:t>
      </w:r>
    </w:p>
    <w:p w:rsidR="00000000" w:rsidRDefault="00796AB7">
      <w:pPr>
        <w:pStyle w:val="Blockquote"/>
      </w:pPr>
      <w:r>
        <w:t>Genera</w:t>
      </w:r>
      <w:r>
        <w:t>l Safety Rules will be posted in conspicuous areas at all locations</w:t>
      </w:r>
    </w:p>
    <w:p w:rsidR="00000000" w:rsidRDefault="00796AB7">
      <w:pPr>
        <w:pStyle w:val="Blockquote"/>
        <w:jc w:val="center"/>
      </w:pPr>
      <w:r>
        <w:rPr>
          <w:i/>
          <w:sz w:val="36"/>
        </w:rPr>
        <w:t>GENERAL SAFETY RULES</w:t>
      </w:r>
    </w:p>
    <w:p w:rsidR="00000000" w:rsidRDefault="00796AB7">
      <w:pPr>
        <w:pStyle w:val="Blockquote"/>
      </w:pPr>
      <w:r>
        <w:t>1. Report all work injuries and illnesses immediately</w:t>
      </w:r>
    </w:p>
    <w:p w:rsidR="00000000" w:rsidRDefault="00796AB7">
      <w:pPr>
        <w:pStyle w:val="Blockquote"/>
      </w:pPr>
      <w:r>
        <w:t>2. Report all Unsafe Acts or Unsafe Conditions to your Supervisor</w:t>
      </w:r>
    </w:p>
    <w:p w:rsidR="00000000" w:rsidRDefault="00796AB7">
      <w:pPr>
        <w:pStyle w:val="Blockquote"/>
      </w:pPr>
      <w:r>
        <w:t>3. Use seat belts when on Company business in a</w:t>
      </w:r>
      <w:r>
        <w:t>ny vehicles</w:t>
      </w:r>
    </w:p>
    <w:p w:rsidR="00000000" w:rsidRDefault="00796AB7">
      <w:pPr>
        <w:pStyle w:val="Blockquote"/>
      </w:pPr>
      <w:r>
        <w:t>4. Firearms, weapons, or explosives are not permitted on Company Property.</w:t>
      </w:r>
    </w:p>
    <w:p w:rsidR="00000000" w:rsidRDefault="00796AB7">
      <w:pPr>
        <w:pStyle w:val="Blockquote"/>
      </w:pPr>
      <w:r>
        <w:t>5. Use, possession, sale or being under the influence of illegal drugs, misuse of prescription drugs and/or alcohol is not permitted on Company Property or while "on dut</w:t>
      </w:r>
      <w:r>
        <w:t>y".</w:t>
      </w:r>
    </w:p>
    <w:p w:rsidR="00000000" w:rsidRDefault="00796AB7">
      <w:pPr>
        <w:pStyle w:val="Blockquote"/>
      </w:pPr>
      <w:r>
        <w:t>6. Only authorized and trained Employees may repair or adjust machinery and equipment. Lock and Tag Out Procedures must be followed before removing any machine guards or working on powered machinery and equipment. Replace all guards when the job is com</w:t>
      </w:r>
      <w:r>
        <w:t>pleted.</w:t>
      </w:r>
    </w:p>
    <w:p w:rsidR="00000000" w:rsidRDefault="00796AB7">
      <w:pPr>
        <w:pStyle w:val="Blockquote"/>
      </w:pPr>
      <w:r>
        <w:t>7. Only qualified and trained Employees may work on or near Exposed Energized Electrical Parts or Electrical Equipment. Follow Electrical Safety Rules when working with electrically powered machinery and equipment.</w:t>
      </w:r>
    </w:p>
    <w:p w:rsidR="00000000" w:rsidRDefault="00796AB7">
      <w:pPr>
        <w:pStyle w:val="Blockquote"/>
      </w:pPr>
      <w:r>
        <w:t>8. Only authorized and trained Em</w:t>
      </w:r>
      <w:r>
        <w:t xml:space="preserve">ployees may enter a posted Confined Space. All confined spaces will be posted </w:t>
      </w:r>
      <w:r>
        <w:rPr>
          <w:i/>
        </w:rPr>
        <w:t>Confined Space - Permit Required</w:t>
      </w:r>
      <w:r>
        <w:t>. Entry is allowed only after permits are properly issued.</w:t>
      </w:r>
    </w:p>
    <w:p w:rsidR="00000000" w:rsidRDefault="00796AB7">
      <w:pPr>
        <w:pStyle w:val="Blockquote"/>
      </w:pPr>
      <w:r>
        <w:t>9. Only authorized and trained Employees may dispense or use chemicals. It is your resp</w:t>
      </w:r>
      <w:r>
        <w:t xml:space="preserve">onsibility to know where </w:t>
      </w:r>
      <w:proofErr w:type="spellStart"/>
      <w:r>
        <w:t>MSDS's</w:t>
      </w:r>
      <w:proofErr w:type="spellEnd"/>
      <w:r>
        <w:t xml:space="preserve"> are located and that they are available for your use and review.</w:t>
      </w:r>
    </w:p>
    <w:p w:rsidR="00000000" w:rsidRDefault="00796AB7">
      <w:pPr>
        <w:pStyle w:val="Blockquote"/>
      </w:pPr>
      <w:r>
        <w:t>10. Keep work areas clean and aisles clear. Do not block emergency equipment of exits.</w:t>
      </w:r>
    </w:p>
    <w:p w:rsidR="00000000" w:rsidRDefault="00796AB7">
      <w:pPr>
        <w:pStyle w:val="Blockquote"/>
      </w:pPr>
      <w:r>
        <w:t>11. Wear and use the prescribed Personal Protective Safety Equipment. Th</w:t>
      </w:r>
      <w:r>
        <w:t>is includes foot protection, head protection, gloves, etc.</w:t>
      </w:r>
    </w:p>
    <w:p w:rsidR="00000000" w:rsidRDefault="00796AB7">
      <w:pPr>
        <w:pStyle w:val="Blockquote"/>
      </w:pPr>
      <w:r>
        <w:t>18. Smoking is permitted only in the designated "Smoking Areas".</w:t>
      </w:r>
    </w:p>
    <w:p w:rsidR="00000000" w:rsidRDefault="00796AB7">
      <w:pPr>
        <w:pStyle w:val="Blockquote"/>
      </w:pPr>
      <w:r>
        <w:t>Failure to follow the above rules may cause serious injury and/or illness. Disciplinary Action, up to and including Termination, wil</w:t>
      </w:r>
      <w:r>
        <w:t>l be used to assure rule enforcement. Please use common sense and think before you act. If you are not sure how to complete a job or task safely or have any questions, ask your supervisor..</w:t>
      </w:r>
    </w:p>
    <w:p w:rsidR="00000000" w:rsidRDefault="00796AB7"/>
    <w:sectPr w:rsidR="000000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B7"/>
    <w:rsid w:val="007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General Safety Rules</vt:lpstr>
    </vt:vector>
  </TitlesOfParts>
  <Company>Safetyinfo Inc</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Rules - Safety Program</dc:title>
  <dc:subject>
  </dc:subject>
  <dc:creator>Safetyinfo Inc</dc:creator>
  <cp:keywords>
  </cp:keywords>
  <cp:lastModifiedBy>Safetyinfo Inc</cp:lastModifiedBy>
  <cp:revision>2</cp:revision>
  <dcterms:created xsi:type="dcterms:W3CDTF">2015-04-22T02:55:00Z</dcterms:created>
  <dcterms:modified xsi:type="dcterms:W3CDTF">2015-04-22T02:55:00Z</dcterms:modified>
</cp:coreProperties>
</file>